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2C" w:rsidRPr="00E42897" w:rsidRDefault="00E92C2C" w:rsidP="00343325">
      <w:pPr>
        <w:spacing w:line="360" w:lineRule="auto"/>
        <w:rPr>
          <w:rFonts w:ascii="Tahoma" w:hAnsi="Tahoma" w:cs="Tahoma"/>
          <w:color w:val="666666"/>
          <w:sz w:val="16"/>
          <w:szCs w:val="16"/>
          <w:rtl/>
        </w:rPr>
      </w:pPr>
    </w:p>
    <w:p w:rsidR="00E92C2C" w:rsidRPr="00D85603" w:rsidRDefault="00AE3E01" w:rsidP="00343325">
      <w:pPr>
        <w:spacing w:line="360" w:lineRule="auto"/>
        <w:rPr>
          <w:rFonts w:cs="MRT_Sazeh Bold"/>
          <w:i/>
          <w:iCs/>
          <w:color w:val="000000" w:themeColor="text1"/>
          <w:sz w:val="28"/>
          <w:szCs w:val="28"/>
          <w:u w:val="single"/>
          <w:rtl/>
          <w:lang w:bidi="fa-IR"/>
        </w:rPr>
      </w:pPr>
      <w:r w:rsidRPr="00D85603">
        <w:rPr>
          <w:rFonts w:cs="MRT_Sazeh Bold" w:hint="cs"/>
          <w:i/>
          <w:iCs/>
          <w:color w:val="000000" w:themeColor="text1"/>
          <w:sz w:val="28"/>
          <w:szCs w:val="28"/>
          <w:u w:val="single"/>
          <w:rtl/>
          <w:lang w:bidi="fa-IR"/>
        </w:rPr>
        <w:t>مدیریت خزانه برنج</w:t>
      </w:r>
    </w:p>
    <w:p w:rsidR="00D85603" w:rsidRDefault="00AE3E01" w:rsidP="00343325">
      <w:pPr>
        <w:spacing w:line="360" w:lineRule="auto"/>
        <w:rPr>
          <w:color w:val="000000" w:themeColor="text1"/>
          <w:sz w:val="28"/>
          <w:szCs w:val="28"/>
          <w:lang w:bidi="fa-IR"/>
        </w:rPr>
      </w:pPr>
      <w:r w:rsidRPr="005A492C">
        <w:rPr>
          <w:rFonts w:hint="cs"/>
          <w:color w:val="000000" w:themeColor="text1"/>
          <w:sz w:val="28"/>
          <w:szCs w:val="28"/>
          <w:rtl/>
          <w:lang w:bidi="fa-IR"/>
        </w:rPr>
        <w:t>خزانه برنج به قطعه زمین کوچکی اطلاق می شود که درداخل زمین اصلی  یا خارج از مزرعه قراردارد .محل خزانه باید در مکانی انتخاب شود که خوب شخم خورده باشد ودارای هوموس یا کود</w:t>
      </w:r>
      <w:r w:rsidR="00D85603">
        <w:rPr>
          <w:color w:val="000000" w:themeColor="text1"/>
          <w:sz w:val="28"/>
          <w:szCs w:val="28"/>
          <w:lang w:bidi="fa-IR"/>
        </w:rPr>
        <w:t xml:space="preserve"> </w:t>
      </w:r>
      <w:r w:rsidRPr="005A492C">
        <w:rPr>
          <w:rFonts w:hint="cs"/>
          <w:color w:val="000000" w:themeColor="text1"/>
          <w:sz w:val="28"/>
          <w:szCs w:val="28"/>
          <w:rtl/>
          <w:lang w:bidi="fa-IR"/>
        </w:rPr>
        <w:t>دامی پوسیده باشد. خزانه باید به صورت شمالی جنوبی احداث شود تا بیشترین نور رادریافت کند</w:t>
      </w:r>
      <w:r w:rsidR="00D85603">
        <w:rPr>
          <w:rFonts w:hint="cs"/>
          <w:color w:val="000000" w:themeColor="text1"/>
          <w:sz w:val="28"/>
          <w:szCs w:val="28"/>
          <w:rtl/>
          <w:lang w:bidi="fa-IR"/>
        </w:rPr>
        <w:t>.</w:t>
      </w:r>
    </w:p>
    <w:p w:rsidR="00DA7477" w:rsidRDefault="00DA7477" w:rsidP="00DA7477">
      <w:pPr>
        <w:spacing w:line="360" w:lineRule="auto"/>
        <w:jc w:val="center"/>
        <w:rPr>
          <w:color w:val="000000" w:themeColor="text1"/>
          <w:sz w:val="28"/>
          <w:szCs w:val="28"/>
          <w:rtl/>
          <w:lang w:bidi="fa-IR"/>
        </w:rPr>
      </w:pPr>
      <w:r>
        <w:rPr>
          <w:noProof/>
          <w:color w:val="000000" w:themeColor="text1"/>
          <w:sz w:val="28"/>
          <w:szCs w:val="28"/>
          <w:rtl/>
        </w:rPr>
        <w:drawing>
          <wp:inline distT="0" distB="0" distL="0" distR="0">
            <wp:extent cx="2990850" cy="1914525"/>
            <wp:effectExtent l="19050" t="0" r="0" b="0"/>
            <wp:docPr id="1" name="Picture 1" descr="C:\Documents and Settings\karbasiyan\Desktop\New Folder\153240_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rbasiyan\Desktop\New Folder\153240_396.jpg"/>
                    <pic:cNvPicPr>
                      <a:picLocks noChangeAspect="1" noChangeArrowheads="1"/>
                    </pic:cNvPicPr>
                  </pic:nvPicPr>
                  <pic:blipFill>
                    <a:blip r:embed="rId5"/>
                    <a:srcRect/>
                    <a:stretch>
                      <a:fillRect/>
                    </a:stretch>
                  </pic:blipFill>
                  <pic:spPr bwMode="auto">
                    <a:xfrm>
                      <a:off x="0" y="0"/>
                      <a:ext cx="2990850" cy="1914525"/>
                    </a:xfrm>
                    <a:prstGeom prst="rect">
                      <a:avLst/>
                    </a:prstGeom>
                    <a:noFill/>
                    <a:ln w="9525">
                      <a:noFill/>
                      <a:miter lim="800000"/>
                      <a:headEnd/>
                      <a:tailEnd/>
                    </a:ln>
                  </pic:spPr>
                </pic:pic>
              </a:graphicData>
            </a:graphic>
          </wp:inline>
        </w:drawing>
      </w:r>
    </w:p>
    <w:p w:rsidR="00D85603" w:rsidRDefault="00D85603" w:rsidP="00343325">
      <w:pPr>
        <w:spacing w:line="360" w:lineRule="auto"/>
        <w:rPr>
          <w:color w:val="000000" w:themeColor="text1"/>
          <w:sz w:val="28"/>
          <w:szCs w:val="28"/>
          <w:rtl/>
          <w:lang w:bidi="fa-IR"/>
        </w:rPr>
      </w:pPr>
    </w:p>
    <w:p w:rsidR="00AE3E01" w:rsidRPr="005A492C" w:rsidRDefault="00AE3E01" w:rsidP="00343325">
      <w:pPr>
        <w:spacing w:line="360" w:lineRule="auto"/>
        <w:rPr>
          <w:color w:val="000000" w:themeColor="text1"/>
          <w:sz w:val="28"/>
          <w:szCs w:val="28"/>
          <w:rtl/>
          <w:lang w:bidi="fa-IR"/>
        </w:rPr>
      </w:pPr>
      <w:r w:rsidRPr="005A492C">
        <w:rPr>
          <w:rFonts w:hint="cs"/>
          <w:color w:val="000000" w:themeColor="text1"/>
          <w:sz w:val="28"/>
          <w:szCs w:val="28"/>
          <w:rtl/>
          <w:lang w:bidi="fa-IR"/>
        </w:rPr>
        <w:t xml:space="preserve"> </w:t>
      </w:r>
    </w:p>
    <w:p w:rsidR="00AE3E01" w:rsidRPr="00D85603" w:rsidRDefault="00AE3E01" w:rsidP="00343325">
      <w:pPr>
        <w:spacing w:line="360" w:lineRule="auto"/>
        <w:rPr>
          <w:rFonts w:cs="MRT_Sazeh Bold"/>
          <w:i/>
          <w:iCs/>
          <w:color w:val="000000" w:themeColor="text1"/>
          <w:sz w:val="28"/>
          <w:szCs w:val="28"/>
          <w:u w:val="single"/>
          <w:rtl/>
          <w:lang w:bidi="fa-IR"/>
        </w:rPr>
      </w:pPr>
      <w:r w:rsidRPr="00D85603">
        <w:rPr>
          <w:rFonts w:cs="MRT_Sazeh Bold" w:hint="cs"/>
          <w:i/>
          <w:iCs/>
          <w:color w:val="000000" w:themeColor="text1"/>
          <w:sz w:val="28"/>
          <w:szCs w:val="28"/>
          <w:u w:val="single"/>
          <w:rtl/>
          <w:lang w:bidi="fa-IR"/>
        </w:rPr>
        <w:t xml:space="preserve">آماده سازی خزانه برنج </w:t>
      </w:r>
    </w:p>
    <w:p w:rsidR="00AE3E01" w:rsidRPr="005A492C" w:rsidRDefault="00AE3E01" w:rsidP="00BB3406">
      <w:pPr>
        <w:spacing w:line="360" w:lineRule="auto"/>
        <w:rPr>
          <w:color w:val="000000" w:themeColor="text1"/>
          <w:sz w:val="28"/>
          <w:szCs w:val="28"/>
          <w:rtl/>
          <w:lang w:bidi="fa-IR"/>
        </w:rPr>
      </w:pPr>
      <w:r w:rsidRPr="005A492C">
        <w:rPr>
          <w:rFonts w:hint="cs"/>
          <w:color w:val="000000" w:themeColor="text1"/>
          <w:sz w:val="28"/>
          <w:szCs w:val="28"/>
          <w:rtl/>
          <w:lang w:bidi="fa-IR"/>
        </w:rPr>
        <w:t>به منظورآماده سازی زمین خزانه ابتدا باید آن را به عمق 15 تا 20 سانتی متر شخم زد. سپس مقداری کود</w:t>
      </w:r>
      <w:r w:rsidR="00D85603">
        <w:rPr>
          <w:color w:val="000000" w:themeColor="text1"/>
          <w:sz w:val="28"/>
          <w:szCs w:val="28"/>
          <w:lang w:bidi="fa-IR"/>
        </w:rPr>
        <w:t xml:space="preserve"> </w:t>
      </w:r>
      <w:r w:rsidRPr="005A492C">
        <w:rPr>
          <w:rFonts w:hint="cs"/>
          <w:color w:val="000000" w:themeColor="text1"/>
          <w:sz w:val="28"/>
          <w:szCs w:val="28"/>
          <w:rtl/>
          <w:lang w:bidi="fa-IR"/>
        </w:rPr>
        <w:t>دامی کاملا پوسیده می ریزند  سپس آن را با خاک کاملا مخلوط کرده وخزانه راغرقاب می کنند  بعدازاین مرحله دوباره زمین خزانه را با تیلر شخم می زنن</w:t>
      </w:r>
      <w:r w:rsidR="00D85603">
        <w:rPr>
          <w:rFonts w:hint="cs"/>
          <w:color w:val="000000" w:themeColor="text1"/>
          <w:sz w:val="28"/>
          <w:szCs w:val="28"/>
          <w:rtl/>
          <w:lang w:bidi="fa-IR"/>
        </w:rPr>
        <w:t>د</w:t>
      </w:r>
      <w:r w:rsidRPr="005A492C">
        <w:rPr>
          <w:rFonts w:hint="cs"/>
          <w:color w:val="000000" w:themeColor="text1"/>
          <w:sz w:val="28"/>
          <w:szCs w:val="28"/>
          <w:rtl/>
          <w:lang w:bidi="fa-IR"/>
        </w:rPr>
        <w:t xml:space="preserve"> وسطح آن را خوب صاف می کنند.</w:t>
      </w:r>
    </w:p>
    <w:p w:rsidR="00BB3406" w:rsidRPr="005A492C" w:rsidRDefault="00AE3E01" w:rsidP="00BB3406">
      <w:pPr>
        <w:spacing w:line="360" w:lineRule="auto"/>
        <w:rPr>
          <w:color w:val="000000" w:themeColor="text1"/>
          <w:sz w:val="28"/>
          <w:szCs w:val="28"/>
          <w:rtl/>
          <w:lang w:bidi="fa-IR"/>
        </w:rPr>
      </w:pPr>
      <w:r w:rsidRPr="005A492C">
        <w:rPr>
          <w:rFonts w:hint="cs"/>
          <w:color w:val="000000" w:themeColor="text1"/>
          <w:sz w:val="28"/>
          <w:szCs w:val="28"/>
          <w:rtl/>
          <w:lang w:bidi="fa-IR"/>
        </w:rPr>
        <w:t>برای اینکه بتوان نشاهای سالم وقوی تولید کرد لازم است که از خزانه مراقبت های لازم به عمل بیاید این مراقبتها شامل بوجودآوردن شرایط زی</w:t>
      </w:r>
      <w:r w:rsidR="00BB3406" w:rsidRPr="005A492C">
        <w:rPr>
          <w:rFonts w:hint="cs"/>
          <w:color w:val="000000" w:themeColor="text1"/>
          <w:sz w:val="28"/>
          <w:szCs w:val="28"/>
          <w:rtl/>
          <w:lang w:bidi="fa-IR"/>
        </w:rPr>
        <w:t>ر</w:t>
      </w:r>
      <w:r w:rsidRPr="005A492C">
        <w:rPr>
          <w:rFonts w:hint="cs"/>
          <w:color w:val="000000" w:themeColor="text1"/>
          <w:sz w:val="28"/>
          <w:szCs w:val="28"/>
          <w:rtl/>
          <w:lang w:bidi="fa-IR"/>
        </w:rPr>
        <w:t xml:space="preserve"> می باشد :</w:t>
      </w:r>
    </w:p>
    <w:p w:rsidR="00AE3E01" w:rsidRPr="005A492C" w:rsidRDefault="00BB3406" w:rsidP="00AE3E01">
      <w:pPr>
        <w:spacing w:line="360" w:lineRule="auto"/>
        <w:rPr>
          <w:color w:val="000000" w:themeColor="text1"/>
          <w:sz w:val="28"/>
          <w:szCs w:val="28"/>
          <w:rtl/>
          <w:lang w:bidi="fa-IR"/>
        </w:rPr>
      </w:pPr>
      <w:r w:rsidRPr="005A492C">
        <w:rPr>
          <w:rFonts w:hint="cs"/>
          <w:color w:val="000000" w:themeColor="text1"/>
          <w:sz w:val="28"/>
          <w:szCs w:val="28"/>
          <w:rtl/>
          <w:lang w:bidi="fa-IR"/>
        </w:rPr>
        <w:t>1</w:t>
      </w:r>
      <w:r w:rsidR="00AE3E01" w:rsidRPr="005A492C">
        <w:rPr>
          <w:rFonts w:hint="cs"/>
          <w:color w:val="000000" w:themeColor="text1"/>
          <w:sz w:val="28"/>
          <w:szCs w:val="28"/>
          <w:rtl/>
          <w:lang w:bidi="fa-IR"/>
        </w:rPr>
        <w:t>-خزانه باید</w:t>
      </w:r>
      <w:r w:rsidR="00D85603">
        <w:rPr>
          <w:rFonts w:hint="cs"/>
          <w:color w:val="000000" w:themeColor="text1"/>
          <w:sz w:val="28"/>
          <w:szCs w:val="28"/>
          <w:rtl/>
          <w:lang w:bidi="fa-IR"/>
        </w:rPr>
        <w:t xml:space="preserve"> </w:t>
      </w:r>
      <w:r w:rsidR="00AE3E01" w:rsidRPr="005A492C">
        <w:rPr>
          <w:rFonts w:hint="cs"/>
          <w:color w:val="000000" w:themeColor="text1"/>
          <w:sz w:val="28"/>
          <w:szCs w:val="28"/>
          <w:rtl/>
          <w:lang w:bidi="fa-IR"/>
        </w:rPr>
        <w:t>دارای خاک هوموسی باشد.</w:t>
      </w:r>
    </w:p>
    <w:p w:rsidR="00AE3E01" w:rsidRDefault="00D85603" w:rsidP="00AE3E01">
      <w:pPr>
        <w:spacing w:line="360" w:lineRule="auto"/>
        <w:rPr>
          <w:color w:val="000000" w:themeColor="text1"/>
          <w:sz w:val="28"/>
          <w:szCs w:val="28"/>
          <w:rtl/>
          <w:lang w:bidi="fa-IR"/>
        </w:rPr>
      </w:pPr>
      <w:r>
        <w:rPr>
          <w:rFonts w:hint="cs"/>
          <w:color w:val="000000" w:themeColor="text1"/>
          <w:sz w:val="28"/>
          <w:szCs w:val="28"/>
          <w:rtl/>
          <w:lang w:bidi="fa-IR"/>
        </w:rPr>
        <w:t>2-استفاده از پوشش نایلونی</w:t>
      </w:r>
      <w:r>
        <w:rPr>
          <w:rFonts w:ascii="Arial" w:hAnsi="Arial" w:cs="Arial"/>
          <w:color w:val="000000" w:themeColor="text1"/>
          <w:sz w:val="28"/>
          <w:szCs w:val="28"/>
          <w:rtl/>
          <w:lang w:bidi="fa-IR"/>
        </w:rPr>
        <w:t>٬</w:t>
      </w:r>
      <w:r>
        <w:rPr>
          <w:rFonts w:ascii="Arial" w:hAnsi="Arial" w:cs="Arial" w:hint="cs"/>
          <w:color w:val="000000" w:themeColor="text1"/>
          <w:sz w:val="28"/>
          <w:szCs w:val="28"/>
          <w:rtl/>
          <w:lang w:bidi="fa-IR"/>
        </w:rPr>
        <w:t xml:space="preserve"> </w:t>
      </w:r>
      <w:r w:rsidR="00AE3E01" w:rsidRPr="005A492C">
        <w:rPr>
          <w:rFonts w:hint="cs"/>
          <w:color w:val="000000" w:themeColor="text1"/>
          <w:sz w:val="28"/>
          <w:szCs w:val="28"/>
          <w:rtl/>
          <w:lang w:bidi="fa-IR"/>
        </w:rPr>
        <w:t xml:space="preserve">کودپاشی </w:t>
      </w:r>
      <w:r w:rsidR="00BB3406" w:rsidRPr="005A492C">
        <w:rPr>
          <w:rFonts w:hint="cs"/>
          <w:color w:val="000000" w:themeColor="text1"/>
          <w:sz w:val="28"/>
          <w:szCs w:val="28"/>
          <w:rtl/>
          <w:lang w:bidi="fa-IR"/>
        </w:rPr>
        <w:t xml:space="preserve"> وتغذیه مناسب و</w:t>
      </w:r>
      <w:r w:rsidR="00AE3E01" w:rsidRPr="005A492C">
        <w:rPr>
          <w:rFonts w:hint="cs"/>
          <w:color w:val="000000" w:themeColor="text1"/>
          <w:sz w:val="28"/>
          <w:szCs w:val="28"/>
          <w:rtl/>
          <w:lang w:bidi="fa-IR"/>
        </w:rPr>
        <w:t>مبارزه با علف</w:t>
      </w:r>
      <w:r w:rsidR="00BB3406" w:rsidRPr="005A492C">
        <w:rPr>
          <w:rFonts w:hint="cs"/>
          <w:color w:val="000000" w:themeColor="text1"/>
          <w:sz w:val="28"/>
          <w:szCs w:val="28"/>
          <w:rtl/>
          <w:lang w:bidi="fa-IR"/>
        </w:rPr>
        <w:t xml:space="preserve"> </w:t>
      </w:r>
      <w:r w:rsidR="00AE3E01" w:rsidRPr="005A492C">
        <w:rPr>
          <w:rFonts w:hint="cs"/>
          <w:color w:val="000000" w:themeColor="text1"/>
          <w:sz w:val="28"/>
          <w:szCs w:val="28"/>
          <w:rtl/>
          <w:lang w:bidi="fa-IR"/>
        </w:rPr>
        <w:t>های هرز وکنترل حشرات زیان آور می باشد</w:t>
      </w:r>
      <w:r w:rsidR="00BB3406" w:rsidRPr="005A492C">
        <w:rPr>
          <w:rFonts w:hint="cs"/>
          <w:color w:val="000000" w:themeColor="text1"/>
          <w:sz w:val="28"/>
          <w:szCs w:val="28"/>
          <w:rtl/>
          <w:lang w:bidi="fa-IR"/>
        </w:rPr>
        <w:t>.</w:t>
      </w:r>
    </w:p>
    <w:p w:rsidR="00D85603" w:rsidRDefault="00D85603" w:rsidP="00AE3E01">
      <w:pPr>
        <w:spacing w:line="360" w:lineRule="auto"/>
        <w:rPr>
          <w:color w:val="000000" w:themeColor="text1"/>
          <w:sz w:val="28"/>
          <w:szCs w:val="28"/>
          <w:rtl/>
          <w:lang w:bidi="fa-IR"/>
        </w:rPr>
      </w:pPr>
    </w:p>
    <w:p w:rsidR="00D85603" w:rsidRPr="005A492C" w:rsidRDefault="00D85603" w:rsidP="00AE3E01">
      <w:pPr>
        <w:spacing w:line="360" w:lineRule="auto"/>
        <w:rPr>
          <w:color w:val="000000" w:themeColor="text1"/>
          <w:sz w:val="28"/>
          <w:szCs w:val="28"/>
          <w:rtl/>
          <w:lang w:bidi="fa-IR"/>
        </w:rPr>
      </w:pPr>
    </w:p>
    <w:p w:rsidR="00AE3E01" w:rsidRPr="00D85603" w:rsidRDefault="00AE3E01" w:rsidP="00AE3E01">
      <w:pPr>
        <w:spacing w:line="360" w:lineRule="auto"/>
        <w:rPr>
          <w:rFonts w:cs="MRT_Sazeh Bold"/>
          <w:i/>
          <w:iCs/>
          <w:color w:val="000000" w:themeColor="text1"/>
          <w:sz w:val="28"/>
          <w:szCs w:val="28"/>
          <w:u w:val="single"/>
          <w:rtl/>
          <w:lang w:bidi="fa-IR"/>
        </w:rPr>
      </w:pPr>
      <w:r w:rsidRPr="00D85603">
        <w:rPr>
          <w:rFonts w:cs="MRT_Sazeh Bold" w:hint="cs"/>
          <w:i/>
          <w:iCs/>
          <w:color w:val="000000" w:themeColor="text1"/>
          <w:sz w:val="28"/>
          <w:szCs w:val="28"/>
          <w:u w:val="single"/>
          <w:rtl/>
          <w:lang w:bidi="fa-IR"/>
        </w:rPr>
        <w:t xml:space="preserve">استفاده از پوشش نایلونی </w:t>
      </w:r>
    </w:p>
    <w:p w:rsidR="00AE3E01" w:rsidRPr="005A492C" w:rsidRDefault="00AE3E01" w:rsidP="00AE3E01">
      <w:pPr>
        <w:spacing w:line="360" w:lineRule="auto"/>
        <w:rPr>
          <w:color w:val="000000" w:themeColor="text1"/>
          <w:sz w:val="28"/>
          <w:szCs w:val="28"/>
          <w:rtl/>
          <w:lang w:bidi="fa-IR"/>
        </w:rPr>
      </w:pPr>
      <w:r w:rsidRPr="005A492C">
        <w:rPr>
          <w:rFonts w:hint="cs"/>
          <w:color w:val="000000" w:themeColor="text1"/>
          <w:sz w:val="28"/>
          <w:szCs w:val="28"/>
          <w:rtl/>
          <w:lang w:bidi="fa-IR"/>
        </w:rPr>
        <w:t>اکثر ارقا</w:t>
      </w:r>
      <w:r w:rsidR="00D85603">
        <w:rPr>
          <w:rFonts w:hint="cs"/>
          <w:color w:val="000000" w:themeColor="text1"/>
          <w:sz w:val="28"/>
          <w:szCs w:val="28"/>
          <w:rtl/>
          <w:lang w:bidi="fa-IR"/>
        </w:rPr>
        <w:t xml:space="preserve">م برنج نسبت به سرما حساس هستند. </w:t>
      </w:r>
      <w:r w:rsidRPr="005A492C">
        <w:rPr>
          <w:rFonts w:hint="cs"/>
          <w:color w:val="000000" w:themeColor="text1"/>
          <w:sz w:val="28"/>
          <w:szCs w:val="28"/>
          <w:rtl/>
          <w:lang w:bidi="fa-IR"/>
        </w:rPr>
        <w:t>برای جلوگیری از خسارت های سرما در اوایل بهار وکمک به زود رس شدن نشاها  بعداز بذر پاشی</w:t>
      </w:r>
      <w:r w:rsidR="00D85603">
        <w:rPr>
          <w:rFonts w:ascii="Arial" w:hAnsi="Arial" w:cs="Arial"/>
          <w:color w:val="000000" w:themeColor="text1"/>
          <w:sz w:val="28"/>
          <w:szCs w:val="28"/>
          <w:rtl/>
          <w:lang w:bidi="fa-IR"/>
        </w:rPr>
        <w:t>٬</w:t>
      </w:r>
      <w:r w:rsidR="00D85603">
        <w:rPr>
          <w:rFonts w:ascii="Arial" w:hAnsi="Arial" w:cs="Arial" w:hint="cs"/>
          <w:color w:val="000000" w:themeColor="text1"/>
          <w:sz w:val="28"/>
          <w:szCs w:val="28"/>
          <w:rtl/>
          <w:lang w:bidi="fa-IR"/>
        </w:rPr>
        <w:t xml:space="preserve"> </w:t>
      </w:r>
      <w:r w:rsidRPr="005A492C">
        <w:rPr>
          <w:rFonts w:hint="cs"/>
          <w:color w:val="000000" w:themeColor="text1"/>
          <w:sz w:val="28"/>
          <w:szCs w:val="28"/>
          <w:rtl/>
          <w:lang w:bidi="fa-IR"/>
        </w:rPr>
        <w:t xml:space="preserve"> روی بست</w:t>
      </w:r>
      <w:r w:rsidR="00D85603">
        <w:rPr>
          <w:rFonts w:hint="cs"/>
          <w:color w:val="000000" w:themeColor="text1"/>
          <w:sz w:val="28"/>
          <w:szCs w:val="28"/>
          <w:rtl/>
          <w:lang w:bidi="fa-IR"/>
        </w:rPr>
        <w:t xml:space="preserve">ر خزانه را با نایلون می پوشانند. </w:t>
      </w:r>
      <w:r w:rsidRPr="005A492C">
        <w:rPr>
          <w:rFonts w:hint="cs"/>
          <w:color w:val="000000" w:themeColor="text1"/>
          <w:sz w:val="28"/>
          <w:szCs w:val="28"/>
          <w:rtl/>
          <w:lang w:bidi="fa-IR"/>
        </w:rPr>
        <w:t xml:space="preserve">روش کار به این </w:t>
      </w:r>
      <w:r w:rsidRPr="005A492C">
        <w:rPr>
          <w:rFonts w:hint="cs"/>
          <w:color w:val="000000" w:themeColor="text1"/>
          <w:sz w:val="28"/>
          <w:szCs w:val="28"/>
          <w:rtl/>
          <w:lang w:bidi="fa-IR"/>
        </w:rPr>
        <w:lastRenderedPageBreak/>
        <w:t>ترتیب است که روی</w:t>
      </w:r>
      <w:r w:rsidR="00D85603">
        <w:rPr>
          <w:rFonts w:hint="cs"/>
          <w:color w:val="000000" w:themeColor="text1"/>
          <w:sz w:val="28"/>
          <w:szCs w:val="28"/>
          <w:rtl/>
          <w:lang w:bidi="fa-IR"/>
        </w:rPr>
        <w:t xml:space="preserve"> بستر خزانه کمان های چوبی فلزی </w:t>
      </w:r>
      <w:r w:rsidRPr="005A492C">
        <w:rPr>
          <w:rFonts w:hint="cs"/>
          <w:color w:val="000000" w:themeColor="text1"/>
          <w:sz w:val="28"/>
          <w:szCs w:val="28"/>
          <w:rtl/>
          <w:lang w:bidi="fa-IR"/>
        </w:rPr>
        <w:t>یا فایبر گلاس  به فاصله های 50 سانتی متر از هم قرار می دهند وروی کمان ها را با نایلون می پوشانند</w:t>
      </w:r>
      <w:r w:rsidR="00D85603">
        <w:rPr>
          <w:rFonts w:hint="cs"/>
          <w:color w:val="000000" w:themeColor="text1"/>
          <w:sz w:val="28"/>
          <w:szCs w:val="28"/>
          <w:rtl/>
          <w:lang w:bidi="fa-IR"/>
        </w:rPr>
        <w:t>.</w:t>
      </w:r>
    </w:p>
    <w:p w:rsidR="00AE3E01" w:rsidRDefault="00AE3E01" w:rsidP="00D85603">
      <w:pPr>
        <w:spacing w:line="360" w:lineRule="auto"/>
        <w:rPr>
          <w:color w:val="000000" w:themeColor="text1"/>
          <w:sz w:val="28"/>
          <w:szCs w:val="28"/>
          <w:lang w:bidi="fa-IR"/>
        </w:rPr>
      </w:pPr>
      <w:r w:rsidRPr="005A492C">
        <w:rPr>
          <w:rFonts w:hint="cs"/>
          <w:color w:val="000000" w:themeColor="text1"/>
          <w:sz w:val="28"/>
          <w:szCs w:val="28"/>
          <w:rtl/>
          <w:lang w:bidi="fa-IR"/>
        </w:rPr>
        <w:t>پس از قرار دادن پوشش نایلونی  باید توجه داشت که در زمان</w:t>
      </w:r>
      <w:r w:rsidR="00BB3406" w:rsidRPr="005A492C">
        <w:rPr>
          <w:rFonts w:hint="cs"/>
          <w:color w:val="000000" w:themeColor="text1"/>
          <w:sz w:val="28"/>
          <w:szCs w:val="28"/>
          <w:rtl/>
          <w:lang w:bidi="fa-IR"/>
        </w:rPr>
        <w:t xml:space="preserve"> </w:t>
      </w:r>
      <w:r w:rsidR="00D85603">
        <w:rPr>
          <w:rFonts w:hint="cs"/>
          <w:color w:val="000000" w:themeColor="text1"/>
          <w:sz w:val="28"/>
          <w:szCs w:val="28"/>
          <w:rtl/>
          <w:lang w:bidi="fa-IR"/>
        </w:rPr>
        <w:t>های مناسب عمل تهویه و</w:t>
      </w:r>
      <w:r w:rsidRPr="005A492C">
        <w:rPr>
          <w:rFonts w:hint="cs"/>
          <w:color w:val="000000" w:themeColor="text1"/>
          <w:sz w:val="28"/>
          <w:szCs w:val="28"/>
          <w:rtl/>
          <w:lang w:bidi="fa-IR"/>
        </w:rPr>
        <w:t xml:space="preserve">هوادهی خزانه به خوبی انجام </w:t>
      </w:r>
      <w:r w:rsidR="00D85603">
        <w:rPr>
          <w:rFonts w:hint="cs"/>
          <w:color w:val="000000" w:themeColor="text1"/>
          <w:sz w:val="28"/>
          <w:szCs w:val="28"/>
          <w:rtl/>
          <w:lang w:bidi="fa-IR"/>
        </w:rPr>
        <w:t xml:space="preserve">شود. </w:t>
      </w:r>
      <w:r w:rsidRPr="005A492C">
        <w:rPr>
          <w:rFonts w:hint="cs"/>
          <w:color w:val="000000" w:themeColor="text1"/>
          <w:sz w:val="28"/>
          <w:szCs w:val="28"/>
          <w:rtl/>
          <w:lang w:bidi="fa-IR"/>
        </w:rPr>
        <w:t>در روزها ی اول هوادهی به</w:t>
      </w:r>
      <w:r w:rsidR="00D85603">
        <w:rPr>
          <w:rFonts w:hint="cs"/>
          <w:color w:val="000000" w:themeColor="text1"/>
          <w:sz w:val="28"/>
          <w:szCs w:val="28"/>
          <w:rtl/>
          <w:lang w:bidi="fa-IR"/>
        </w:rPr>
        <w:t xml:space="preserve"> مدت 2 ساعت انجام می گیرد بعد از</w:t>
      </w:r>
      <w:r w:rsidRPr="005A492C">
        <w:rPr>
          <w:rFonts w:hint="cs"/>
          <w:color w:val="000000" w:themeColor="text1"/>
          <w:sz w:val="28"/>
          <w:szCs w:val="28"/>
          <w:rtl/>
          <w:lang w:bidi="fa-IR"/>
        </w:rPr>
        <w:t>3</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ت</w:t>
      </w:r>
      <w:r w:rsidR="00D85603">
        <w:rPr>
          <w:rFonts w:hint="cs"/>
          <w:color w:val="000000" w:themeColor="text1"/>
          <w:sz w:val="28"/>
          <w:szCs w:val="28"/>
          <w:rtl/>
          <w:lang w:bidi="fa-IR"/>
        </w:rPr>
        <w:t xml:space="preserve">ا </w:t>
      </w:r>
      <w:r w:rsidRPr="005A492C">
        <w:rPr>
          <w:rFonts w:hint="cs"/>
          <w:color w:val="000000" w:themeColor="text1"/>
          <w:sz w:val="28"/>
          <w:szCs w:val="28"/>
          <w:rtl/>
          <w:lang w:bidi="fa-IR"/>
        </w:rPr>
        <w:t>4 برگی شدن نشاها روزها پلاست</w:t>
      </w:r>
      <w:r w:rsidR="00D85603">
        <w:rPr>
          <w:rFonts w:hint="cs"/>
          <w:color w:val="000000" w:themeColor="text1"/>
          <w:sz w:val="28"/>
          <w:szCs w:val="28"/>
          <w:rtl/>
          <w:lang w:bidi="fa-IR"/>
        </w:rPr>
        <w:t xml:space="preserve">یک رابرداشته وشبها </w:t>
      </w:r>
      <w:r w:rsidRPr="005A492C">
        <w:rPr>
          <w:rFonts w:hint="cs"/>
          <w:color w:val="000000" w:themeColor="text1"/>
          <w:sz w:val="28"/>
          <w:szCs w:val="28"/>
          <w:rtl/>
          <w:lang w:bidi="fa-IR"/>
        </w:rPr>
        <w:t>روی خزانه می کشند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و</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یک هفته قبل ازانتقال</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نشاها به زمین اصلی پوشش نایلونی رابه طور کامل ازروی خزانه جمع می کنند.</w:t>
      </w:r>
    </w:p>
    <w:p w:rsidR="00DA7477" w:rsidRPr="005A492C" w:rsidRDefault="00DA7477" w:rsidP="00DA7477">
      <w:pPr>
        <w:spacing w:line="360" w:lineRule="auto"/>
        <w:jc w:val="center"/>
        <w:rPr>
          <w:color w:val="000000" w:themeColor="text1"/>
          <w:sz w:val="28"/>
          <w:szCs w:val="28"/>
          <w:rtl/>
          <w:lang w:bidi="fa-IR"/>
        </w:rPr>
      </w:pPr>
      <w:r>
        <w:rPr>
          <w:noProof/>
          <w:color w:val="000000" w:themeColor="text1"/>
          <w:sz w:val="28"/>
          <w:szCs w:val="28"/>
          <w:rtl/>
        </w:rPr>
        <w:drawing>
          <wp:inline distT="0" distB="0" distL="0" distR="0">
            <wp:extent cx="2990850" cy="1914525"/>
            <wp:effectExtent l="19050" t="0" r="0" b="0"/>
            <wp:docPr id="2" name="Picture 2" descr="C:\Documents and Settings\karbasiyan\Desktop\New Folder\153247_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arbasiyan\Desktop\New Folder\153247_615.jpg"/>
                    <pic:cNvPicPr>
                      <a:picLocks noChangeAspect="1" noChangeArrowheads="1"/>
                    </pic:cNvPicPr>
                  </pic:nvPicPr>
                  <pic:blipFill>
                    <a:blip r:embed="rId6"/>
                    <a:srcRect/>
                    <a:stretch>
                      <a:fillRect/>
                    </a:stretch>
                  </pic:blipFill>
                  <pic:spPr bwMode="auto">
                    <a:xfrm>
                      <a:off x="0" y="0"/>
                      <a:ext cx="2990850" cy="1914525"/>
                    </a:xfrm>
                    <a:prstGeom prst="rect">
                      <a:avLst/>
                    </a:prstGeom>
                    <a:noFill/>
                    <a:ln w="9525">
                      <a:noFill/>
                      <a:miter lim="800000"/>
                      <a:headEnd/>
                      <a:tailEnd/>
                    </a:ln>
                  </pic:spPr>
                </pic:pic>
              </a:graphicData>
            </a:graphic>
          </wp:inline>
        </w:drawing>
      </w:r>
    </w:p>
    <w:p w:rsidR="004271B0" w:rsidRPr="005A492C" w:rsidRDefault="004271B0" w:rsidP="00AE3E01">
      <w:pPr>
        <w:spacing w:line="360" w:lineRule="auto"/>
        <w:rPr>
          <w:rFonts w:cs="MRT_Sazeh Bold"/>
          <w:color w:val="000000" w:themeColor="text1"/>
          <w:sz w:val="28"/>
          <w:szCs w:val="28"/>
          <w:rtl/>
          <w:lang w:bidi="fa-IR"/>
        </w:rPr>
      </w:pPr>
    </w:p>
    <w:p w:rsidR="004271B0" w:rsidRPr="005A492C" w:rsidRDefault="004271B0" w:rsidP="00AE3E01">
      <w:pPr>
        <w:spacing w:line="360" w:lineRule="auto"/>
        <w:rPr>
          <w:rFonts w:cs="MRT_Sazeh Bold"/>
          <w:color w:val="000000" w:themeColor="text1"/>
          <w:sz w:val="28"/>
          <w:szCs w:val="28"/>
          <w:rtl/>
          <w:lang w:bidi="fa-IR"/>
        </w:rPr>
      </w:pPr>
    </w:p>
    <w:p w:rsidR="004271B0" w:rsidRPr="005A492C" w:rsidRDefault="004271B0" w:rsidP="00AE3E01">
      <w:pPr>
        <w:spacing w:line="360" w:lineRule="auto"/>
        <w:rPr>
          <w:rFonts w:cs="MRT_Sazeh Bold"/>
          <w:color w:val="000000" w:themeColor="text1"/>
          <w:sz w:val="28"/>
          <w:szCs w:val="28"/>
          <w:rtl/>
          <w:lang w:bidi="fa-IR"/>
        </w:rPr>
      </w:pPr>
    </w:p>
    <w:p w:rsidR="004271B0" w:rsidRPr="005A492C" w:rsidRDefault="004271B0" w:rsidP="00AE3E01">
      <w:pPr>
        <w:spacing w:line="360" w:lineRule="auto"/>
        <w:rPr>
          <w:rFonts w:cs="MRT_Sazeh Bold"/>
          <w:color w:val="000000" w:themeColor="text1"/>
          <w:sz w:val="28"/>
          <w:szCs w:val="28"/>
          <w:rtl/>
          <w:lang w:bidi="fa-IR"/>
        </w:rPr>
      </w:pPr>
    </w:p>
    <w:p w:rsidR="00AE3E01" w:rsidRPr="00DA7477" w:rsidRDefault="00AE3E01" w:rsidP="00AE3E01">
      <w:pPr>
        <w:spacing w:line="360" w:lineRule="auto"/>
        <w:rPr>
          <w:rFonts w:cs="MRT_Sazeh Bold"/>
          <w:b/>
          <w:bCs/>
          <w:i/>
          <w:iCs/>
          <w:color w:val="000000" w:themeColor="text1"/>
          <w:sz w:val="28"/>
          <w:szCs w:val="28"/>
          <w:u w:val="single"/>
          <w:rtl/>
          <w:lang w:bidi="fa-IR"/>
        </w:rPr>
      </w:pPr>
      <w:r w:rsidRPr="00DA7477">
        <w:rPr>
          <w:rFonts w:cs="MRT_Sazeh Bold" w:hint="cs"/>
          <w:b/>
          <w:bCs/>
          <w:i/>
          <w:iCs/>
          <w:color w:val="000000" w:themeColor="text1"/>
          <w:sz w:val="28"/>
          <w:szCs w:val="28"/>
          <w:u w:val="single"/>
          <w:rtl/>
          <w:lang w:bidi="fa-IR"/>
        </w:rPr>
        <w:t>تغذیه خزانه</w:t>
      </w:r>
    </w:p>
    <w:p w:rsidR="00AE3E01" w:rsidRPr="005A492C" w:rsidRDefault="00AE3E01" w:rsidP="00AE3E01">
      <w:pPr>
        <w:spacing w:line="360" w:lineRule="auto"/>
        <w:rPr>
          <w:color w:val="000000" w:themeColor="text1"/>
          <w:sz w:val="28"/>
          <w:szCs w:val="28"/>
          <w:rtl/>
          <w:lang w:bidi="fa-IR"/>
        </w:rPr>
      </w:pPr>
      <w:r w:rsidRPr="005A492C">
        <w:rPr>
          <w:rFonts w:hint="cs"/>
          <w:color w:val="000000" w:themeColor="text1"/>
          <w:sz w:val="28"/>
          <w:szCs w:val="28"/>
          <w:rtl/>
          <w:lang w:bidi="fa-IR"/>
        </w:rPr>
        <w:t xml:space="preserve">درزراعت برنج به دورصورت انجام می شود </w:t>
      </w:r>
      <w:r w:rsidR="00BB3406" w:rsidRPr="005A492C">
        <w:rPr>
          <w:color w:val="000000" w:themeColor="text1"/>
          <w:sz w:val="28"/>
          <w:szCs w:val="28"/>
          <w:lang w:bidi="fa-IR"/>
        </w:rPr>
        <w:t>:</w:t>
      </w:r>
    </w:p>
    <w:p w:rsidR="00AE3E01" w:rsidRPr="005A492C" w:rsidRDefault="00AE3E01" w:rsidP="00D85603">
      <w:pPr>
        <w:spacing w:line="360" w:lineRule="auto"/>
        <w:rPr>
          <w:color w:val="000000" w:themeColor="text1"/>
          <w:sz w:val="28"/>
          <w:szCs w:val="28"/>
          <w:rtl/>
          <w:lang w:bidi="fa-IR"/>
        </w:rPr>
      </w:pPr>
      <w:r w:rsidRPr="005A492C">
        <w:rPr>
          <w:rFonts w:hint="cs"/>
          <w:color w:val="000000" w:themeColor="text1"/>
          <w:sz w:val="28"/>
          <w:szCs w:val="28"/>
          <w:rtl/>
          <w:lang w:bidi="fa-IR"/>
        </w:rPr>
        <w:t>1-</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کود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 xml:space="preserve">پایه که قبل از بذر </w:t>
      </w:r>
      <w:r w:rsidR="00D85603">
        <w:rPr>
          <w:rFonts w:hint="cs"/>
          <w:color w:val="000000" w:themeColor="text1"/>
          <w:sz w:val="28"/>
          <w:szCs w:val="28"/>
          <w:rtl/>
          <w:lang w:bidi="fa-IR"/>
        </w:rPr>
        <w:t xml:space="preserve">پاشی درخزانه مصرف می شود </w:t>
      </w:r>
      <w:r w:rsidR="00D85603" w:rsidRPr="005A492C">
        <w:rPr>
          <w:rFonts w:hint="cs"/>
          <w:color w:val="000000" w:themeColor="text1"/>
          <w:sz w:val="28"/>
          <w:szCs w:val="28"/>
          <w:rtl/>
          <w:lang w:bidi="fa-IR"/>
        </w:rPr>
        <w:t>باید</w:t>
      </w:r>
      <w:r w:rsidR="00D85603">
        <w:rPr>
          <w:rFonts w:hint="cs"/>
          <w:color w:val="000000" w:themeColor="text1"/>
          <w:sz w:val="28"/>
          <w:szCs w:val="28"/>
          <w:rtl/>
          <w:lang w:bidi="fa-IR"/>
        </w:rPr>
        <w:t xml:space="preserve"> به ازای</w:t>
      </w:r>
      <w:r w:rsidRPr="005A492C">
        <w:rPr>
          <w:rFonts w:hint="cs"/>
          <w:color w:val="000000" w:themeColor="text1"/>
          <w:sz w:val="28"/>
          <w:szCs w:val="28"/>
          <w:rtl/>
          <w:lang w:bidi="fa-IR"/>
        </w:rPr>
        <w:t xml:space="preserve"> هر 1000مترمربع خزانه میزان 10 کیلو</w:t>
      </w:r>
      <w:r w:rsidR="00D85603">
        <w:rPr>
          <w:rFonts w:hint="cs"/>
          <w:color w:val="000000" w:themeColor="text1"/>
          <w:sz w:val="28"/>
          <w:szCs w:val="28"/>
          <w:rtl/>
          <w:lang w:bidi="fa-IR"/>
        </w:rPr>
        <w:t>گرم</w:t>
      </w:r>
      <w:r w:rsidRPr="005A492C">
        <w:rPr>
          <w:rFonts w:hint="cs"/>
          <w:color w:val="000000" w:themeColor="text1"/>
          <w:sz w:val="28"/>
          <w:szCs w:val="28"/>
          <w:rtl/>
          <w:lang w:bidi="fa-IR"/>
        </w:rPr>
        <w:t xml:space="preserve"> کود پتاسه استفاده نمود</w:t>
      </w:r>
      <w:r w:rsidR="00D85603">
        <w:rPr>
          <w:rFonts w:hint="cs"/>
          <w:color w:val="000000" w:themeColor="text1"/>
          <w:sz w:val="28"/>
          <w:szCs w:val="28"/>
          <w:rtl/>
          <w:lang w:bidi="fa-IR"/>
        </w:rPr>
        <w:t>.</w:t>
      </w:r>
    </w:p>
    <w:p w:rsidR="00AE3E01" w:rsidRDefault="00AE3E01" w:rsidP="00D85603">
      <w:pPr>
        <w:spacing w:line="360" w:lineRule="auto"/>
        <w:rPr>
          <w:color w:val="000000" w:themeColor="text1"/>
          <w:sz w:val="28"/>
          <w:szCs w:val="28"/>
          <w:lang w:bidi="fa-IR"/>
        </w:rPr>
      </w:pPr>
      <w:r w:rsidRPr="005A492C">
        <w:rPr>
          <w:rFonts w:hint="cs"/>
          <w:color w:val="000000" w:themeColor="text1"/>
          <w:sz w:val="28"/>
          <w:szCs w:val="28"/>
          <w:rtl/>
          <w:lang w:bidi="fa-IR"/>
        </w:rPr>
        <w:t>2-</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بعدازبذر پاشی میزان 10</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کیلوگرم کود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 xml:space="preserve">سولفات آمونیوم ویا جریبی 2 کیلوگرم ازکودهای </w:t>
      </w:r>
      <w:r w:rsidRPr="005A492C">
        <w:rPr>
          <w:color w:val="000000" w:themeColor="text1"/>
          <w:sz w:val="28"/>
          <w:szCs w:val="28"/>
          <w:lang w:bidi="fa-IR"/>
        </w:rPr>
        <w:t>NPK</w:t>
      </w:r>
      <w:r w:rsidRPr="005A492C">
        <w:rPr>
          <w:rFonts w:hint="cs"/>
          <w:color w:val="000000" w:themeColor="text1"/>
          <w:sz w:val="28"/>
          <w:szCs w:val="28"/>
          <w:rtl/>
          <w:lang w:bidi="fa-IR"/>
        </w:rPr>
        <w:t xml:space="preserve"> </w:t>
      </w:r>
      <w:r w:rsidR="00D85603">
        <w:rPr>
          <w:rFonts w:hint="cs"/>
          <w:color w:val="000000" w:themeColor="text1"/>
          <w:sz w:val="28"/>
          <w:szCs w:val="28"/>
          <w:rtl/>
          <w:lang w:bidi="fa-IR"/>
        </w:rPr>
        <w:t xml:space="preserve">همراه با آب آبیاری </w:t>
      </w:r>
      <w:r w:rsidRPr="005A492C">
        <w:rPr>
          <w:rFonts w:hint="cs"/>
          <w:color w:val="000000" w:themeColor="text1"/>
          <w:sz w:val="28"/>
          <w:szCs w:val="28"/>
          <w:rtl/>
          <w:lang w:bidi="fa-IR"/>
        </w:rPr>
        <w:t>استفاده نمود.</w:t>
      </w:r>
    </w:p>
    <w:p w:rsidR="007B091C" w:rsidRPr="005A492C" w:rsidRDefault="007B091C" w:rsidP="007B091C">
      <w:pPr>
        <w:spacing w:line="360" w:lineRule="auto"/>
        <w:jc w:val="center"/>
        <w:rPr>
          <w:color w:val="000000" w:themeColor="text1"/>
          <w:sz w:val="28"/>
          <w:szCs w:val="28"/>
          <w:rtl/>
          <w:lang w:bidi="fa-IR"/>
        </w:rPr>
      </w:pPr>
      <w:r>
        <w:rPr>
          <w:noProof/>
          <w:color w:val="000000" w:themeColor="text1"/>
          <w:sz w:val="28"/>
          <w:szCs w:val="28"/>
          <w:rtl/>
        </w:rPr>
        <w:lastRenderedPageBreak/>
        <w:drawing>
          <wp:inline distT="0" distB="0" distL="0" distR="0">
            <wp:extent cx="2238375" cy="2238375"/>
            <wp:effectExtent l="19050" t="0" r="9525" b="0"/>
            <wp:docPr id="5" name="Picture 5" descr="C:\Documents and Settings\karbasiyan\Desktop\New Folder\Potassium_Nit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arbasiyan\Desktop\New Folder\Potassium_Nitrate.jpg"/>
                    <pic:cNvPicPr>
                      <a:picLocks noChangeAspect="1" noChangeArrowheads="1"/>
                    </pic:cNvPicPr>
                  </pic:nvPicPr>
                  <pic:blipFill>
                    <a:blip r:embed="rId7"/>
                    <a:srcRect/>
                    <a:stretch>
                      <a:fillRect/>
                    </a:stretch>
                  </pic:blipFill>
                  <pic:spPr bwMode="auto">
                    <a:xfrm>
                      <a:off x="0" y="0"/>
                      <a:ext cx="2238375" cy="2238375"/>
                    </a:xfrm>
                    <a:prstGeom prst="rect">
                      <a:avLst/>
                    </a:prstGeom>
                    <a:noFill/>
                    <a:ln w="9525">
                      <a:noFill/>
                      <a:miter lim="800000"/>
                      <a:headEnd/>
                      <a:tailEnd/>
                    </a:ln>
                  </pic:spPr>
                </pic:pic>
              </a:graphicData>
            </a:graphic>
          </wp:inline>
        </w:drawing>
      </w:r>
    </w:p>
    <w:p w:rsidR="00AE3E01" w:rsidRDefault="00AE3E01" w:rsidP="00D85603">
      <w:pPr>
        <w:spacing w:line="360" w:lineRule="auto"/>
        <w:rPr>
          <w:color w:val="000000" w:themeColor="text1"/>
          <w:sz w:val="28"/>
          <w:szCs w:val="28"/>
          <w:rtl/>
          <w:lang w:bidi="fa-IR"/>
        </w:rPr>
      </w:pPr>
      <w:r w:rsidRPr="005A492C">
        <w:rPr>
          <w:rFonts w:cs="MRT_Sazeh Bold" w:hint="cs"/>
          <w:color w:val="000000" w:themeColor="text1"/>
          <w:sz w:val="28"/>
          <w:szCs w:val="28"/>
          <w:rtl/>
          <w:lang w:bidi="fa-IR"/>
        </w:rPr>
        <w:t>توجه:</w:t>
      </w:r>
      <w:r w:rsidRPr="005A492C">
        <w:rPr>
          <w:rFonts w:hint="cs"/>
          <w:color w:val="000000" w:themeColor="text1"/>
          <w:sz w:val="28"/>
          <w:szCs w:val="28"/>
          <w:rtl/>
          <w:lang w:bidi="fa-IR"/>
        </w:rPr>
        <w:t xml:space="preserve"> در خزانه برنج از کودهای شیمیایی به میزان زیاد نباید استفاده کرد زیرا خزانه باید فقیر بماند </w:t>
      </w:r>
      <w:r w:rsidR="00D85603">
        <w:rPr>
          <w:rFonts w:hint="cs"/>
          <w:color w:val="000000" w:themeColor="text1"/>
          <w:sz w:val="28"/>
          <w:szCs w:val="28"/>
          <w:rtl/>
          <w:lang w:bidi="fa-IR"/>
        </w:rPr>
        <w:t>تا</w:t>
      </w:r>
      <w:r w:rsidRPr="005A492C">
        <w:rPr>
          <w:rFonts w:hint="cs"/>
          <w:color w:val="000000" w:themeColor="text1"/>
          <w:sz w:val="28"/>
          <w:szCs w:val="28"/>
          <w:rtl/>
          <w:lang w:bidi="fa-IR"/>
        </w:rPr>
        <w:t xml:space="preserve"> نشاها در زمین خزانه وارد مرحله پنجه زنی نشوند.</w:t>
      </w:r>
    </w:p>
    <w:p w:rsidR="00D85603" w:rsidRDefault="00D85603" w:rsidP="00D85603">
      <w:pPr>
        <w:spacing w:line="360" w:lineRule="auto"/>
        <w:rPr>
          <w:color w:val="000000" w:themeColor="text1"/>
          <w:sz w:val="28"/>
          <w:szCs w:val="28"/>
          <w:rtl/>
          <w:lang w:bidi="fa-IR"/>
        </w:rPr>
      </w:pPr>
    </w:p>
    <w:p w:rsidR="00D85603" w:rsidRPr="005A492C" w:rsidRDefault="00D85603" w:rsidP="00D85603">
      <w:pPr>
        <w:spacing w:line="360" w:lineRule="auto"/>
        <w:rPr>
          <w:color w:val="000000" w:themeColor="text1"/>
          <w:sz w:val="28"/>
          <w:szCs w:val="28"/>
          <w:rtl/>
          <w:lang w:bidi="fa-IR"/>
        </w:rPr>
      </w:pPr>
    </w:p>
    <w:p w:rsidR="00AE3E01" w:rsidRPr="00D85603" w:rsidRDefault="00AE3E01" w:rsidP="00AE3E01">
      <w:pPr>
        <w:spacing w:line="360" w:lineRule="auto"/>
        <w:rPr>
          <w:i/>
          <w:iCs/>
          <w:color w:val="000000" w:themeColor="text1"/>
          <w:sz w:val="28"/>
          <w:szCs w:val="28"/>
          <w:u w:val="single"/>
          <w:rtl/>
          <w:lang w:bidi="fa-IR"/>
        </w:rPr>
      </w:pPr>
      <w:r w:rsidRPr="00D85603">
        <w:rPr>
          <w:rFonts w:cs="MRT_Sazeh Bold" w:hint="cs"/>
          <w:i/>
          <w:iCs/>
          <w:color w:val="000000" w:themeColor="text1"/>
          <w:sz w:val="28"/>
          <w:szCs w:val="28"/>
          <w:u w:val="single"/>
          <w:rtl/>
          <w:lang w:bidi="fa-IR"/>
        </w:rPr>
        <w:t>مبارزه با علفهای هرز</w:t>
      </w:r>
      <w:r w:rsidRPr="00D85603">
        <w:rPr>
          <w:rFonts w:hint="cs"/>
          <w:i/>
          <w:iCs/>
          <w:color w:val="000000" w:themeColor="text1"/>
          <w:sz w:val="28"/>
          <w:szCs w:val="28"/>
          <w:u w:val="single"/>
          <w:rtl/>
          <w:lang w:bidi="fa-IR"/>
        </w:rPr>
        <w:t>:</w:t>
      </w:r>
    </w:p>
    <w:p w:rsidR="00BB3406" w:rsidRDefault="00AE3E01" w:rsidP="00AE3E01">
      <w:pPr>
        <w:spacing w:line="360" w:lineRule="auto"/>
        <w:rPr>
          <w:color w:val="000000" w:themeColor="text1"/>
          <w:sz w:val="28"/>
          <w:szCs w:val="28"/>
          <w:lang w:bidi="fa-IR"/>
        </w:rPr>
      </w:pPr>
      <w:r w:rsidRPr="005A492C">
        <w:rPr>
          <w:rFonts w:hint="cs"/>
          <w:color w:val="000000" w:themeColor="text1"/>
          <w:sz w:val="28"/>
          <w:szCs w:val="28"/>
          <w:rtl/>
          <w:lang w:bidi="fa-IR"/>
        </w:rPr>
        <w:t>علفهای هرز در خزانه با نشاهای برنج رقابت می کنند وباعث کاهش عملکرد می گردند.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این علفها با</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 xml:space="preserve">جذب موادغذایی وهمچنین نور واشغال </w:t>
      </w:r>
      <w:r w:rsidR="00D85603">
        <w:rPr>
          <w:rFonts w:hint="cs"/>
          <w:color w:val="000000" w:themeColor="text1"/>
          <w:sz w:val="28"/>
          <w:szCs w:val="28"/>
          <w:rtl/>
          <w:lang w:bidi="fa-IR"/>
        </w:rPr>
        <w:t xml:space="preserve">فضا موجب ضعیف شدن نشاها می شوند. </w:t>
      </w:r>
      <w:r w:rsidRPr="005A492C">
        <w:rPr>
          <w:rFonts w:hint="cs"/>
          <w:color w:val="000000" w:themeColor="text1"/>
          <w:sz w:val="28"/>
          <w:szCs w:val="28"/>
          <w:rtl/>
          <w:lang w:bidi="fa-IR"/>
        </w:rPr>
        <w:t>در خزانه های برنج بیشترین علفهای خسارت زا سوروفها می باشند.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ضمنا علفهای هرز دیگری مانند جگنها  از جمله اویارسلام و بعضی ازپهن برگها هم باعث خسارت می شوند.</w:t>
      </w:r>
    </w:p>
    <w:p w:rsidR="007B091C" w:rsidRDefault="007B091C" w:rsidP="007B091C">
      <w:pPr>
        <w:spacing w:line="360" w:lineRule="auto"/>
        <w:jc w:val="center"/>
        <w:rPr>
          <w:color w:val="000000" w:themeColor="text1"/>
          <w:sz w:val="28"/>
          <w:szCs w:val="28"/>
          <w:rtl/>
          <w:lang w:bidi="fa-IR"/>
        </w:rPr>
      </w:pPr>
      <w:r>
        <w:rPr>
          <w:noProof/>
          <w:color w:val="000000" w:themeColor="text1"/>
          <w:sz w:val="28"/>
          <w:szCs w:val="28"/>
          <w:rtl/>
        </w:rPr>
        <w:drawing>
          <wp:inline distT="0" distB="0" distL="0" distR="0">
            <wp:extent cx="3333750" cy="2247900"/>
            <wp:effectExtent l="19050" t="0" r="0" b="0"/>
            <wp:docPr id="6" name="Picture 6" descr="C:\Documents and Settings\karbasiyan\Desktop\New Folder\423998_47rI0M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karbasiyan\Desktop\New Folder\423998_47rI0MOw.jpg"/>
                    <pic:cNvPicPr>
                      <a:picLocks noChangeAspect="1" noChangeArrowheads="1"/>
                    </pic:cNvPicPr>
                  </pic:nvPicPr>
                  <pic:blipFill>
                    <a:blip r:embed="rId8"/>
                    <a:srcRect/>
                    <a:stretch>
                      <a:fillRect/>
                    </a:stretch>
                  </pic:blipFill>
                  <pic:spPr bwMode="auto">
                    <a:xfrm>
                      <a:off x="0" y="0"/>
                      <a:ext cx="3333750" cy="2247900"/>
                    </a:xfrm>
                    <a:prstGeom prst="rect">
                      <a:avLst/>
                    </a:prstGeom>
                    <a:noFill/>
                    <a:ln w="9525">
                      <a:noFill/>
                      <a:miter lim="800000"/>
                      <a:headEnd/>
                      <a:tailEnd/>
                    </a:ln>
                  </pic:spPr>
                </pic:pic>
              </a:graphicData>
            </a:graphic>
          </wp:inline>
        </w:drawing>
      </w:r>
    </w:p>
    <w:p w:rsidR="00D85603" w:rsidRDefault="00D85603" w:rsidP="00AE3E01">
      <w:pPr>
        <w:spacing w:line="360" w:lineRule="auto"/>
        <w:rPr>
          <w:color w:val="000000" w:themeColor="text1"/>
          <w:sz w:val="28"/>
          <w:szCs w:val="28"/>
          <w:rtl/>
          <w:lang w:bidi="fa-IR"/>
        </w:rPr>
      </w:pPr>
    </w:p>
    <w:p w:rsidR="00D85603" w:rsidRPr="005A492C" w:rsidRDefault="00D85603" w:rsidP="00AE3E01">
      <w:pPr>
        <w:spacing w:line="360" w:lineRule="auto"/>
        <w:rPr>
          <w:color w:val="000000" w:themeColor="text1"/>
          <w:sz w:val="28"/>
          <w:szCs w:val="28"/>
          <w:rtl/>
          <w:lang w:bidi="fa-IR"/>
        </w:rPr>
      </w:pPr>
    </w:p>
    <w:p w:rsidR="00BB3406" w:rsidRPr="00D85603" w:rsidRDefault="00BB3406" w:rsidP="00AE3E01">
      <w:pPr>
        <w:spacing w:line="360" w:lineRule="auto"/>
        <w:rPr>
          <w:rFonts w:cs="MRT_Sazeh Bold"/>
          <w:i/>
          <w:iCs/>
          <w:color w:val="000000" w:themeColor="text1"/>
          <w:sz w:val="28"/>
          <w:szCs w:val="28"/>
          <w:u w:val="single"/>
          <w:rtl/>
          <w:lang w:bidi="fa-IR"/>
        </w:rPr>
      </w:pPr>
      <w:r w:rsidRPr="00D85603">
        <w:rPr>
          <w:rFonts w:cs="MRT_Sazeh Bold" w:hint="cs"/>
          <w:i/>
          <w:iCs/>
          <w:color w:val="000000" w:themeColor="text1"/>
          <w:sz w:val="28"/>
          <w:szCs w:val="28"/>
          <w:u w:val="single"/>
          <w:rtl/>
          <w:lang w:bidi="fa-IR"/>
        </w:rPr>
        <w:t xml:space="preserve">کنترل سوروف قبل از بذر پاشی </w:t>
      </w:r>
    </w:p>
    <w:p w:rsidR="00BB3406" w:rsidRPr="005A492C" w:rsidRDefault="00BB3406" w:rsidP="00AE3E01">
      <w:pPr>
        <w:spacing w:line="360" w:lineRule="auto"/>
        <w:rPr>
          <w:color w:val="000000" w:themeColor="text1"/>
          <w:sz w:val="28"/>
          <w:szCs w:val="28"/>
          <w:rtl/>
          <w:lang w:bidi="fa-IR"/>
        </w:rPr>
      </w:pPr>
      <w:r w:rsidRPr="005A492C">
        <w:rPr>
          <w:rFonts w:hint="cs"/>
          <w:color w:val="000000" w:themeColor="text1"/>
          <w:sz w:val="28"/>
          <w:szCs w:val="28"/>
          <w:rtl/>
          <w:lang w:bidi="fa-IR"/>
        </w:rPr>
        <w:lastRenderedPageBreak/>
        <w:t xml:space="preserve">حدود سه روز قبل از بذر پاشی بستر خزانه باید کاملا صاف شود سپس ا از علف کش بوتاکلر استفاده شود </w:t>
      </w:r>
      <w:r w:rsidR="00D85603">
        <w:rPr>
          <w:rFonts w:hint="cs"/>
          <w:color w:val="000000" w:themeColor="text1"/>
          <w:sz w:val="28"/>
          <w:szCs w:val="28"/>
          <w:rtl/>
          <w:lang w:bidi="fa-IR"/>
        </w:rPr>
        <w:t>(</w:t>
      </w:r>
      <w:r w:rsidRPr="005A492C">
        <w:rPr>
          <w:rFonts w:hint="cs"/>
          <w:color w:val="000000" w:themeColor="text1"/>
          <w:sz w:val="28"/>
          <w:szCs w:val="28"/>
          <w:rtl/>
          <w:lang w:bidi="fa-IR"/>
        </w:rPr>
        <w:t>برای هر 1000 متر مربع 0.5 لیتر</w:t>
      </w:r>
      <w:r w:rsidR="00D85603">
        <w:rPr>
          <w:rFonts w:hint="cs"/>
          <w:color w:val="000000" w:themeColor="text1"/>
          <w:sz w:val="28"/>
          <w:szCs w:val="28"/>
          <w:rtl/>
          <w:lang w:bidi="fa-IR"/>
        </w:rPr>
        <w:t>)</w:t>
      </w:r>
      <w:r w:rsidRPr="005A492C">
        <w:rPr>
          <w:rFonts w:hint="cs"/>
          <w:color w:val="000000" w:themeColor="text1"/>
          <w:sz w:val="28"/>
          <w:szCs w:val="28"/>
          <w:rtl/>
          <w:lang w:bidi="fa-IR"/>
        </w:rPr>
        <w:t>.</w:t>
      </w:r>
    </w:p>
    <w:p w:rsidR="00BB3406" w:rsidRDefault="00BB3406" w:rsidP="00D85603">
      <w:pPr>
        <w:spacing w:line="360" w:lineRule="auto"/>
        <w:rPr>
          <w:color w:val="000000" w:themeColor="text1"/>
          <w:sz w:val="28"/>
          <w:szCs w:val="28"/>
          <w:rtl/>
          <w:lang w:bidi="fa-IR"/>
        </w:rPr>
      </w:pPr>
      <w:r w:rsidRPr="005A492C">
        <w:rPr>
          <w:rFonts w:hint="cs"/>
          <w:color w:val="000000" w:themeColor="text1"/>
          <w:sz w:val="28"/>
          <w:szCs w:val="28"/>
          <w:rtl/>
          <w:lang w:bidi="fa-IR"/>
        </w:rPr>
        <w:t>زمانی که بذرها جوانه دار شدند وآماده استفاده در خزانه شدند آب کرت</w:t>
      </w:r>
      <w:r w:rsidRPr="005A492C">
        <w:rPr>
          <w:color w:val="000000" w:themeColor="text1"/>
          <w:sz w:val="28"/>
          <w:szCs w:val="28"/>
          <w:lang w:bidi="fa-IR"/>
        </w:rPr>
        <w:t xml:space="preserve"> </w:t>
      </w:r>
      <w:r w:rsidRPr="005A492C">
        <w:rPr>
          <w:rFonts w:hint="cs"/>
          <w:color w:val="000000" w:themeColor="text1"/>
          <w:sz w:val="28"/>
          <w:szCs w:val="28"/>
          <w:rtl/>
          <w:lang w:bidi="fa-IR"/>
        </w:rPr>
        <w:t xml:space="preserve">ها را تخلیه کرده و بذر پاشی انجام </w:t>
      </w:r>
      <w:r w:rsidR="00D85603">
        <w:rPr>
          <w:rFonts w:hint="cs"/>
          <w:color w:val="000000" w:themeColor="text1"/>
          <w:sz w:val="28"/>
          <w:szCs w:val="28"/>
          <w:rtl/>
          <w:lang w:bidi="fa-IR"/>
        </w:rPr>
        <w:t>گردد</w:t>
      </w:r>
      <w:r w:rsidRPr="005A492C">
        <w:rPr>
          <w:rFonts w:hint="cs"/>
          <w:color w:val="000000" w:themeColor="text1"/>
          <w:sz w:val="28"/>
          <w:szCs w:val="28"/>
          <w:rtl/>
          <w:lang w:bidi="fa-IR"/>
        </w:rPr>
        <w:t>.</w:t>
      </w:r>
    </w:p>
    <w:p w:rsidR="00D85603" w:rsidRPr="005A492C" w:rsidRDefault="00D85603" w:rsidP="00D85603">
      <w:pPr>
        <w:spacing w:line="360" w:lineRule="auto"/>
        <w:rPr>
          <w:color w:val="000000" w:themeColor="text1"/>
          <w:sz w:val="28"/>
          <w:szCs w:val="28"/>
          <w:rtl/>
          <w:lang w:bidi="fa-IR"/>
        </w:rPr>
      </w:pPr>
    </w:p>
    <w:p w:rsidR="00D85603" w:rsidRPr="00D85603" w:rsidRDefault="00BB3406" w:rsidP="00D85603">
      <w:pPr>
        <w:spacing w:line="360" w:lineRule="auto"/>
        <w:rPr>
          <w:rFonts w:cs="MRT_Sazeh Bold"/>
          <w:color w:val="000000" w:themeColor="text1"/>
          <w:sz w:val="28"/>
          <w:szCs w:val="28"/>
          <w:u w:val="single"/>
          <w:rtl/>
          <w:lang w:bidi="fa-IR"/>
        </w:rPr>
      </w:pPr>
      <w:r w:rsidRPr="00D85603">
        <w:rPr>
          <w:rFonts w:cs="MRT_Sazeh Bold" w:hint="cs"/>
          <w:color w:val="000000" w:themeColor="text1"/>
          <w:sz w:val="28"/>
          <w:szCs w:val="28"/>
          <w:u w:val="single"/>
          <w:rtl/>
          <w:lang w:bidi="fa-IR"/>
        </w:rPr>
        <w:t>کنترل سوروف بعد از سبز شدن خزانه</w:t>
      </w:r>
    </w:p>
    <w:p w:rsidR="00BB3406" w:rsidRDefault="00BB3406" w:rsidP="00D85603">
      <w:pPr>
        <w:spacing w:line="360" w:lineRule="auto"/>
        <w:rPr>
          <w:color w:val="000000" w:themeColor="text1"/>
          <w:sz w:val="28"/>
          <w:szCs w:val="28"/>
          <w:rtl/>
          <w:lang w:bidi="fa-IR"/>
        </w:rPr>
      </w:pPr>
      <w:r w:rsidRPr="005A492C">
        <w:rPr>
          <w:rFonts w:hint="cs"/>
          <w:color w:val="000000" w:themeColor="text1"/>
          <w:sz w:val="28"/>
          <w:szCs w:val="28"/>
          <w:rtl/>
          <w:lang w:bidi="fa-IR"/>
        </w:rPr>
        <w:t xml:space="preserve">7 تا </w:t>
      </w:r>
      <w:r w:rsidRPr="005A492C">
        <w:rPr>
          <w:color w:val="000000" w:themeColor="text1"/>
          <w:sz w:val="28"/>
          <w:szCs w:val="28"/>
          <w:lang w:bidi="fa-IR"/>
        </w:rPr>
        <w:t xml:space="preserve"> </w:t>
      </w:r>
      <w:r w:rsidRPr="005A492C">
        <w:rPr>
          <w:rFonts w:hint="cs"/>
          <w:color w:val="000000" w:themeColor="text1"/>
          <w:sz w:val="28"/>
          <w:szCs w:val="28"/>
          <w:rtl/>
          <w:lang w:bidi="fa-IR"/>
        </w:rPr>
        <w:t>10</w:t>
      </w:r>
      <w:r w:rsidRPr="005A492C">
        <w:rPr>
          <w:color w:val="000000" w:themeColor="text1"/>
          <w:sz w:val="28"/>
          <w:szCs w:val="28"/>
          <w:lang w:bidi="fa-IR"/>
        </w:rPr>
        <w:t xml:space="preserve"> </w:t>
      </w:r>
      <w:r w:rsidRPr="005A492C">
        <w:rPr>
          <w:rFonts w:hint="cs"/>
          <w:color w:val="000000" w:themeColor="text1"/>
          <w:sz w:val="28"/>
          <w:szCs w:val="28"/>
          <w:rtl/>
          <w:lang w:bidi="fa-IR"/>
        </w:rPr>
        <w:t>روز بعداز بذر پاشی  زمانی که سوروف ها رشد کرده باشند ولی سر آنها از آب بیرون نباشد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 xml:space="preserve"> می توان از سم ساترن به نسبت  نیم لیتردرهر 1000 مترمربع استفاده نمود</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ویامی توان 2 تا 3 هفته بعد</w:t>
      </w:r>
      <w:r w:rsidR="00D85603">
        <w:rPr>
          <w:rFonts w:hint="cs"/>
          <w:color w:val="000000" w:themeColor="text1"/>
          <w:sz w:val="28"/>
          <w:szCs w:val="28"/>
          <w:rtl/>
          <w:lang w:bidi="fa-IR"/>
        </w:rPr>
        <w:t xml:space="preserve"> از بذر</w:t>
      </w:r>
      <w:r w:rsidRPr="005A492C">
        <w:rPr>
          <w:rFonts w:hint="cs"/>
          <w:color w:val="000000" w:themeColor="text1"/>
          <w:sz w:val="28"/>
          <w:szCs w:val="28"/>
          <w:rtl/>
          <w:lang w:bidi="fa-IR"/>
        </w:rPr>
        <w:t>پاشی زمانی که سوروف ها دو</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و</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سه برگه شدند بااستفاده از علف کش پروپانیل بصورت محلول پاشی با سوروف ها مبارزه کرد به نسبت هر1000 مترمربع 12 لیتر</w:t>
      </w:r>
      <w:r w:rsidR="00D85603">
        <w:rPr>
          <w:rFonts w:hint="cs"/>
          <w:color w:val="000000" w:themeColor="text1"/>
          <w:sz w:val="28"/>
          <w:szCs w:val="28"/>
          <w:rtl/>
          <w:lang w:bidi="fa-IR"/>
        </w:rPr>
        <w:t>. لازم به ذکر است قبل ازسم پاشی</w:t>
      </w:r>
      <w:r w:rsidRPr="005A492C">
        <w:rPr>
          <w:rFonts w:hint="cs"/>
          <w:color w:val="000000" w:themeColor="text1"/>
          <w:sz w:val="28"/>
          <w:szCs w:val="28"/>
          <w:rtl/>
          <w:lang w:bidi="fa-IR"/>
        </w:rPr>
        <w:t xml:space="preserve"> آب زمین را خالی کرد و</w:t>
      </w:r>
      <w:r w:rsidR="00D85603">
        <w:rPr>
          <w:rFonts w:hint="cs"/>
          <w:color w:val="000000" w:themeColor="text1"/>
          <w:sz w:val="28"/>
          <w:szCs w:val="28"/>
          <w:rtl/>
          <w:lang w:bidi="fa-IR"/>
        </w:rPr>
        <w:t xml:space="preserve"> </w:t>
      </w:r>
      <w:r w:rsidRPr="005A492C">
        <w:rPr>
          <w:rFonts w:hint="cs"/>
          <w:color w:val="000000" w:themeColor="text1"/>
          <w:sz w:val="28"/>
          <w:szCs w:val="28"/>
          <w:rtl/>
          <w:lang w:bidi="fa-IR"/>
        </w:rPr>
        <w:t xml:space="preserve">بعد از سم پاشی دوباره آبیاری نمود  . </w:t>
      </w:r>
    </w:p>
    <w:p w:rsidR="00D85603" w:rsidRDefault="00D85603" w:rsidP="00D85603">
      <w:pPr>
        <w:spacing w:line="360" w:lineRule="auto"/>
        <w:rPr>
          <w:color w:val="000000" w:themeColor="text1"/>
          <w:sz w:val="28"/>
          <w:szCs w:val="28"/>
          <w:rtl/>
          <w:lang w:bidi="fa-IR"/>
        </w:rPr>
      </w:pPr>
    </w:p>
    <w:p w:rsidR="00D85603" w:rsidRDefault="00D85603" w:rsidP="00D85603">
      <w:pPr>
        <w:spacing w:line="360" w:lineRule="auto"/>
        <w:rPr>
          <w:color w:val="000000" w:themeColor="text1"/>
          <w:sz w:val="28"/>
          <w:szCs w:val="28"/>
          <w:rtl/>
          <w:lang w:bidi="fa-IR"/>
        </w:rPr>
      </w:pPr>
    </w:p>
    <w:p w:rsidR="00D85603" w:rsidRDefault="00D85603" w:rsidP="00D85603">
      <w:pPr>
        <w:spacing w:line="360" w:lineRule="auto"/>
        <w:rPr>
          <w:color w:val="000000" w:themeColor="text1"/>
          <w:sz w:val="28"/>
          <w:szCs w:val="28"/>
          <w:rtl/>
          <w:lang w:bidi="fa-IR"/>
        </w:rPr>
      </w:pPr>
    </w:p>
    <w:p w:rsidR="00D85603" w:rsidRDefault="00D85603" w:rsidP="00D85603">
      <w:pPr>
        <w:spacing w:line="360" w:lineRule="auto"/>
        <w:rPr>
          <w:color w:val="000000" w:themeColor="text1"/>
          <w:sz w:val="28"/>
          <w:szCs w:val="28"/>
          <w:rtl/>
          <w:lang w:bidi="fa-IR"/>
        </w:rPr>
      </w:pPr>
    </w:p>
    <w:p w:rsidR="00D85603" w:rsidRDefault="00D85603" w:rsidP="00D85603">
      <w:pPr>
        <w:spacing w:line="360" w:lineRule="auto"/>
        <w:rPr>
          <w:color w:val="000000" w:themeColor="text1"/>
          <w:sz w:val="28"/>
          <w:szCs w:val="28"/>
          <w:rtl/>
          <w:lang w:bidi="fa-IR"/>
        </w:rPr>
      </w:pPr>
    </w:p>
    <w:p w:rsidR="00D85603" w:rsidRPr="005A492C" w:rsidRDefault="00D85603" w:rsidP="00D85603">
      <w:pPr>
        <w:spacing w:line="360" w:lineRule="auto"/>
        <w:rPr>
          <w:color w:val="000000" w:themeColor="text1"/>
          <w:sz w:val="28"/>
          <w:szCs w:val="28"/>
          <w:rtl/>
          <w:lang w:bidi="fa-IR"/>
        </w:rPr>
      </w:pPr>
    </w:p>
    <w:p w:rsidR="004271B0" w:rsidRPr="00D85603" w:rsidRDefault="00797ABE" w:rsidP="00D85603">
      <w:pPr>
        <w:spacing w:line="360" w:lineRule="auto"/>
        <w:jc w:val="center"/>
        <w:rPr>
          <w:b/>
          <w:bCs/>
          <w:i/>
          <w:iCs/>
          <w:color w:val="000000" w:themeColor="text1"/>
          <w:sz w:val="40"/>
          <w:szCs w:val="40"/>
          <w:u w:val="single"/>
          <w:rtl/>
          <w:lang w:bidi="fa-IR"/>
        </w:rPr>
      </w:pPr>
      <w:r w:rsidRPr="00D85603">
        <w:rPr>
          <w:rFonts w:hint="cs"/>
          <w:b/>
          <w:bCs/>
          <w:i/>
          <w:iCs/>
          <w:color w:val="000000" w:themeColor="text1"/>
          <w:sz w:val="40"/>
          <w:szCs w:val="40"/>
          <w:u w:val="single"/>
          <w:rtl/>
          <w:lang w:bidi="fa-IR"/>
        </w:rPr>
        <w:t>تالیف وگرد</w:t>
      </w:r>
      <w:r w:rsidR="008051E5" w:rsidRPr="00D85603">
        <w:rPr>
          <w:rFonts w:hint="cs"/>
          <w:b/>
          <w:bCs/>
          <w:i/>
          <w:iCs/>
          <w:color w:val="000000" w:themeColor="text1"/>
          <w:sz w:val="40"/>
          <w:szCs w:val="40"/>
          <w:u w:val="single"/>
          <w:rtl/>
          <w:lang w:bidi="fa-IR"/>
        </w:rPr>
        <w:t>آ</w:t>
      </w:r>
      <w:r w:rsidRPr="00D85603">
        <w:rPr>
          <w:rFonts w:hint="cs"/>
          <w:b/>
          <w:bCs/>
          <w:i/>
          <w:iCs/>
          <w:color w:val="000000" w:themeColor="text1"/>
          <w:sz w:val="40"/>
          <w:szCs w:val="40"/>
          <w:u w:val="single"/>
          <w:rtl/>
          <w:lang w:bidi="fa-IR"/>
        </w:rPr>
        <w:t>وری</w:t>
      </w:r>
      <w:r w:rsidR="004271B0" w:rsidRPr="00D85603">
        <w:rPr>
          <w:rFonts w:hint="cs"/>
          <w:b/>
          <w:bCs/>
          <w:i/>
          <w:iCs/>
          <w:color w:val="000000" w:themeColor="text1"/>
          <w:sz w:val="40"/>
          <w:szCs w:val="40"/>
          <w:u w:val="single"/>
          <w:rtl/>
          <w:lang w:bidi="fa-IR"/>
        </w:rPr>
        <w:t xml:space="preserve"> : مهندس نوشین هارون آبادی</w:t>
      </w:r>
      <w:r w:rsidR="005A492C" w:rsidRPr="00D85603">
        <w:rPr>
          <w:b/>
          <w:bCs/>
          <w:i/>
          <w:iCs/>
          <w:color w:val="000000" w:themeColor="text1"/>
          <w:sz w:val="40"/>
          <w:szCs w:val="40"/>
          <w:u w:val="single"/>
          <w:lang w:bidi="fa-IR"/>
        </w:rPr>
        <w:t xml:space="preserve"> </w:t>
      </w:r>
      <w:r w:rsidR="005A492C" w:rsidRPr="00D85603">
        <w:rPr>
          <w:rFonts w:hint="cs"/>
          <w:b/>
          <w:bCs/>
          <w:i/>
          <w:iCs/>
          <w:color w:val="000000" w:themeColor="text1"/>
          <w:sz w:val="40"/>
          <w:szCs w:val="40"/>
          <w:u w:val="single"/>
          <w:rtl/>
          <w:lang w:bidi="fa-IR"/>
        </w:rPr>
        <w:t>واحد حفظ نباتات</w:t>
      </w:r>
      <w:r w:rsidR="004271B0" w:rsidRPr="00D85603">
        <w:rPr>
          <w:rFonts w:hint="cs"/>
          <w:b/>
          <w:bCs/>
          <w:i/>
          <w:iCs/>
          <w:color w:val="000000" w:themeColor="text1"/>
          <w:sz w:val="40"/>
          <w:szCs w:val="40"/>
          <w:u w:val="single"/>
          <w:rtl/>
          <w:lang w:bidi="fa-IR"/>
        </w:rPr>
        <w:t xml:space="preserve"> مدیریت جهادکشاورزی لنجان</w:t>
      </w:r>
    </w:p>
    <w:p w:rsidR="00AE3E01" w:rsidRPr="00AE3E01" w:rsidRDefault="00AE3E01" w:rsidP="00AE3E01">
      <w:pPr>
        <w:spacing w:line="360" w:lineRule="auto"/>
        <w:rPr>
          <w:color w:val="666666"/>
          <w:sz w:val="28"/>
          <w:szCs w:val="28"/>
          <w:rtl/>
          <w:lang w:bidi="fa-IR"/>
        </w:rPr>
      </w:pPr>
      <w:r>
        <w:rPr>
          <w:rFonts w:hint="cs"/>
          <w:color w:val="666666"/>
          <w:sz w:val="28"/>
          <w:szCs w:val="28"/>
          <w:rtl/>
          <w:lang w:bidi="fa-IR"/>
        </w:rPr>
        <w:t xml:space="preserve"> </w:t>
      </w:r>
    </w:p>
    <w:sectPr w:rsidR="00AE3E01" w:rsidRPr="00AE3E01" w:rsidSect="005A492C">
      <w:pgSz w:w="12240" w:h="15840"/>
      <w:pgMar w:top="900" w:right="1440" w:bottom="63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RT_Sazeh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C2C"/>
    <w:rsid w:val="00142581"/>
    <w:rsid w:val="00330B81"/>
    <w:rsid w:val="00365C24"/>
    <w:rsid w:val="004271B0"/>
    <w:rsid w:val="005A492C"/>
    <w:rsid w:val="00797ABE"/>
    <w:rsid w:val="007B091C"/>
    <w:rsid w:val="008051E5"/>
    <w:rsid w:val="00914F12"/>
    <w:rsid w:val="00AE3E01"/>
    <w:rsid w:val="00BB3406"/>
    <w:rsid w:val="00BE6EA5"/>
    <w:rsid w:val="00C13F9B"/>
    <w:rsid w:val="00D231E9"/>
    <w:rsid w:val="00D4614A"/>
    <w:rsid w:val="00D85603"/>
    <w:rsid w:val="00DA7477"/>
    <w:rsid w:val="00DB0B42"/>
    <w:rsid w:val="00DF63C2"/>
    <w:rsid w:val="00E108B1"/>
    <w:rsid w:val="00E92C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2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03"/>
    <w:pPr>
      <w:ind w:left="720"/>
      <w:contextualSpacing/>
    </w:pPr>
  </w:style>
  <w:style w:type="paragraph" w:styleId="BalloonText">
    <w:name w:val="Balloon Text"/>
    <w:basedOn w:val="Normal"/>
    <w:link w:val="BalloonTextChar"/>
    <w:uiPriority w:val="99"/>
    <w:semiHidden/>
    <w:unhideWhenUsed/>
    <w:rsid w:val="00DA7477"/>
    <w:rPr>
      <w:rFonts w:ascii="Tahoma" w:hAnsi="Tahoma" w:cs="Tahoma"/>
      <w:sz w:val="16"/>
      <w:szCs w:val="16"/>
    </w:rPr>
  </w:style>
  <w:style w:type="character" w:customStyle="1" w:styleId="BalloonTextChar">
    <w:name w:val="Balloon Text Char"/>
    <w:basedOn w:val="DefaultParagraphFont"/>
    <w:link w:val="BalloonText"/>
    <w:uiPriority w:val="99"/>
    <w:semiHidden/>
    <w:rsid w:val="00DA74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D064-F350-4BD0-893A-1270FA11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karbasiyan</dc:creator>
  <cp:keywords/>
  <dc:description/>
  <cp:lastModifiedBy>karbasiyan</cp:lastModifiedBy>
  <cp:revision>12</cp:revision>
  <dcterms:created xsi:type="dcterms:W3CDTF">2014-12-11T05:37:00Z</dcterms:created>
  <dcterms:modified xsi:type="dcterms:W3CDTF">2014-12-31T07:36:00Z</dcterms:modified>
</cp:coreProperties>
</file>